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学年第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学期</w:t>
      </w: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系（专业、教研室）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考试试卷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自查表</w:t>
      </w:r>
    </w:p>
    <w:tbl>
      <w:tblPr>
        <w:tblStyle w:val="4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935"/>
        <w:gridCol w:w="1950"/>
        <w:gridCol w:w="2100"/>
        <w:gridCol w:w="1905"/>
        <w:gridCol w:w="1785"/>
        <w:gridCol w:w="2250"/>
        <w:gridCol w:w="928"/>
        <w:gridCol w:w="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1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935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试卷名称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（含课程、班级、命题人、阅卷人等）</w:t>
            </w:r>
          </w:p>
        </w:tc>
        <w:tc>
          <w:tcPr>
            <w:tcW w:w="195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试卷归档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（试卷信息是否完整、归档材料是否规范）</w:t>
            </w:r>
          </w:p>
        </w:tc>
        <w:tc>
          <w:tcPr>
            <w:tcW w:w="210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命题质量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val="en-US" w:eastAsia="zh-CN"/>
              </w:rPr>
              <w:t>（含执行教学大纲情况、评分标准、题型题量等）</w:t>
            </w:r>
          </w:p>
        </w:tc>
        <w:tc>
          <w:tcPr>
            <w:tcW w:w="1905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试卷批阅质量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（含判分依据、阅卷规范、核分规范等）</w:t>
            </w:r>
          </w:p>
        </w:tc>
        <w:tc>
          <w:tcPr>
            <w:tcW w:w="1785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成绩评定质量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（含执行教学大纲考核方式、成绩评定情况等</w:t>
            </w:r>
            <w:r>
              <w:rPr>
                <w:rFonts w:hint="eastAsia" w:ascii="宋体" w:cs="宋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250" w:type="dxa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试卷分析与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教学小结质量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对照课程目标逐项进行达成度评价与分析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情况、教学改革措施针对性等</w:t>
            </w:r>
            <w:r>
              <w:rPr>
                <w:rFonts w:hint="eastAsia" w:ascii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6" w:type="dxa"/>
            <w:gridSpan w:val="2"/>
            <w:shd w:val="clear" w:color="auto" w:fill="DCD8C2" w:themeFill="background2" w:themeFillShade="E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检查等级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优、良、合格、不合格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510" w:type="dxa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5459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自查情况小结</w:t>
            </w:r>
          </w:p>
        </w:tc>
        <w:tc>
          <w:tcPr>
            <w:tcW w:w="12853" w:type="dxa"/>
            <w:gridSpan w:val="7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本学期______专业共有______门课程考核，装订试卷册______本。考试______门，占比______，考查______门，占比______。经检查组共同认定评价等级为“优秀”的试卷有______本，评价等级为“良好”的试卷有______本，评价等级为“合格”的试卷有______本，评价等级为“不合格”的试卷有______本。合格率为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现将本次试卷自查情况小结如下：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1.值得总结推广的经验和做法：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存在的主要问题：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480" w:leftChars="0" w:firstLine="0" w:firstLineChars="0"/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整改建议：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  <w:t>检查组成员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</w:rPr>
              <w:t>签名：</w:t>
            </w:r>
          </w:p>
          <w:p>
            <w:pPr>
              <w:jc w:val="center"/>
              <w:rPr>
                <w:rFonts w:hint="eastAsia" w:cs="仿宋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val="en-US" w:eastAsia="zh-CN"/>
              </w:rPr>
              <w:t xml:space="preserve">                                                     检查时间：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3402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整改情况小结</w:t>
            </w:r>
          </w:p>
        </w:tc>
        <w:tc>
          <w:tcPr>
            <w:tcW w:w="12853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eastAsia="zh-CN"/>
              </w:rPr>
              <w:t>专业负责人签名：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 xml:space="preserve">                                   时间：           年    月    日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ED4E"/>
    <w:multiLevelType w:val="singleLevel"/>
    <w:tmpl w:val="42D0ED4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9F"/>
    <w:rsid w:val="001451AD"/>
    <w:rsid w:val="001A0725"/>
    <w:rsid w:val="00212C01"/>
    <w:rsid w:val="00226173"/>
    <w:rsid w:val="002F756D"/>
    <w:rsid w:val="003263EF"/>
    <w:rsid w:val="003301CA"/>
    <w:rsid w:val="00330A14"/>
    <w:rsid w:val="0036405A"/>
    <w:rsid w:val="003A1592"/>
    <w:rsid w:val="00443BE3"/>
    <w:rsid w:val="005C47F6"/>
    <w:rsid w:val="005F49E6"/>
    <w:rsid w:val="006222F7"/>
    <w:rsid w:val="00665AC2"/>
    <w:rsid w:val="00695BAB"/>
    <w:rsid w:val="00702B2A"/>
    <w:rsid w:val="00706222"/>
    <w:rsid w:val="00997DD8"/>
    <w:rsid w:val="009C542B"/>
    <w:rsid w:val="00A21EFB"/>
    <w:rsid w:val="00BC02B5"/>
    <w:rsid w:val="00C27328"/>
    <w:rsid w:val="00C303EA"/>
    <w:rsid w:val="00C44CC1"/>
    <w:rsid w:val="00D04E2C"/>
    <w:rsid w:val="00D32A7F"/>
    <w:rsid w:val="00D429F4"/>
    <w:rsid w:val="00D50C77"/>
    <w:rsid w:val="00DA5D9F"/>
    <w:rsid w:val="00DA74D9"/>
    <w:rsid w:val="00EC15AF"/>
    <w:rsid w:val="00ED5C01"/>
    <w:rsid w:val="00F354D2"/>
    <w:rsid w:val="00F57CE7"/>
    <w:rsid w:val="00FF7DCE"/>
    <w:rsid w:val="01635472"/>
    <w:rsid w:val="02D349A1"/>
    <w:rsid w:val="074A3778"/>
    <w:rsid w:val="08C832F6"/>
    <w:rsid w:val="09360847"/>
    <w:rsid w:val="09FD4D5D"/>
    <w:rsid w:val="0D6C0594"/>
    <w:rsid w:val="11A77604"/>
    <w:rsid w:val="13AC4B85"/>
    <w:rsid w:val="13C71A73"/>
    <w:rsid w:val="1C2D241F"/>
    <w:rsid w:val="237259A7"/>
    <w:rsid w:val="27C50F63"/>
    <w:rsid w:val="2AAD4380"/>
    <w:rsid w:val="31C348C2"/>
    <w:rsid w:val="32A33171"/>
    <w:rsid w:val="347B72F5"/>
    <w:rsid w:val="384C19AA"/>
    <w:rsid w:val="39EE548C"/>
    <w:rsid w:val="3CAE2117"/>
    <w:rsid w:val="3D843D6F"/>
    <w:rsid w:val="3D8960DF"/>
    <w:rsid w:val="413A75E8"/>
    <w:rsid w:val="41A15DAD"/>
    <w:rsid w:val="47B34B2D"/>
    <w:rsid w:val="49187B6E"/>
    <w:rsid w:val="49365228"/>
    <w:rsid w:val="49611E8B"/>
    <w:rsid w:val="4CCB327A"/>
    <w:rsid w:val="4E2D4AB8"/>
    <w:rsid w:val="523F5DF2"/>
    <w:rsid w:val="53F82BC4"/>
    <w:rsid w:val="541F3CDF"/>
    <w:rsid w:val="5814380F"/>
    <w:rsid w:val="592A71C9"/>
    <w:rsid w:val="5A671CDE"/>
    <w:rsid w:val="5B555039"/>
    <w:rsid w:val="5BCD2C98"/>
    <w:rsid w:val="5CFE67D7"/>
    <w:rsid w:val="5F6D701B"/>
    <w:rsid w:val="5F702A21"/>
    <w:rsid w:val="5F7B0CA7"/>
    <w:rsid w:val="5F8E4D42"/>
    <w:rsid w:val="5FDA464E"/>
    <w:rsid w:val="63B7403D"/>
    <w:rsid w:val="64440C00"/>
    <w:rsid w:val="65E92340"/>
    <w:rsid w:val="66F205F4"/>
    <w:rsid w:val="6A7449B2"/>
    <w:rsid w:val="71391073"/>
    <w:rsid w:val="72EF42C7"/>
    <w:rsid w:val="731F586B"/>
    <w:rsid w:val="799356F5"/>
    <w:rsid w:val="7D1C1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374</Characters>
  <Lines>3</Lines>
  <Paragraphs>1</Paragraphs>
  <TotalTime>5</TotalTime>
  <ScaleCrop>false</ScaleCrop>
  <LinksUpToDate>false</LinksUpToDate>
  <CharactersWithSpaces>438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2016-09-14T08:28:00Z</dcterms:created>
  <dc:creator>Administrator</dc:creator>
  <cp:lastModifiedBy>j</cp:lastModifiedBy>
  <cp:lastPrinted>2016-03-24T07:44:00Z</cp:lastPrinted>
  <dcterms:modified xsi:type="dcterms:W3CDTF">2020-12-12T04:34:55Z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